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7C60" w14:textId="77777777" w:rsidR="00FC3B2F" w:rsidRPr="00D86E56" w:rsidRDefault="004335DF">
      <w:pPr>
        <w:rPr>
          <w:rFonts w:ascii="Arial Narrow" w:hAnsi="Arial Narrow" w:cs="Apple Symbols"/>
          <w:b/>
          <w:sz w:val="28"/>
          <w:u w:val="single"/>
        </w:rPr>
      </w:pPr>
      <w:bookmarkStart w:id="0" w:name="_GoBack"/>
      <w:bookmarkEnd w:id="0"/>
      <w:r w:rsidRPr="00D86E56">
        <w:rPr>
          <w:rFonts w:ascii="Arial Narrow" w:hAnsi="Arial Narrow" w:cs="Apple Symbols"/>
          <w:b/>
          <w:sz w:val="28"/>
          <w:u w:val="single"/>
        </w:rPr>
        <w:t>Bereken</w:t>
      </w:r>
      <w:r w:rsidR="00773445">
        <w:rPr>
          <w:rFonts w:ascii="Arial Narrow" w:hAnsi="Arial Narrow" w:cs="Apple Symbols"/>
          <w:b/>
          <w:sz w:val="28"/>
          <w:u w:val="single"/>
        </w:rPr>
        <w:t>i</w:t>
      </w:r>
      <w:r w:rsidRPr="00D86E56">
        <w:rPr>
          <w:rFonts w:ascii="Arial Narrow" w:hAnsi="Arial Narrow" w:cs="Apple Symbols"/>
          <w:b/>
          <w:sz w:val="28"/>
          <w:u w:val="single"/>
        </w:rPr>
        <w:t>n</w:t>
      </w:r>
      <w:r w:rsidR="00773445">
        <w:rPr>
          <w:rFonts w:ascii="Arial Narrow" w:hAnsi="Arial Narrow" w:cs="Apple Symbols"/>
          <w:b/>
          <w:sz w:val="28"/>
          <w:u w:val="single"/>
        </w:rPr>
        <w:t>g</w:t>
      </w:r>
      <w:r w:rsidRPr="00D86E56">
        <w:rPr>
          <w:rFonts w:ascii="Arial Narrow" w:hAnsi="Arial Narrow" w:cs="Apple Symbols"/>
          <w:b/>
          <w:sz w:val="28"/>
          <w:u w:val="single"/>
        </w:rPr>
        <w:t xml:space="preserve"> van wa</w:t>
      </w:r>
      <w:r w:rsidR="00154AE1">
        <w:rPr>
          <w:rFonts w:ascii="Arial Narrow" w:hAnsi="Arial Narrow" w:cs="Apple Symbols"/>
          <w:b/>
          <w:sz w:val="28"/>
          <w:u w:val="single"/>
        </w:rPr>
        <w:t>r</w:t>
      </w:r>
      <w:r w:rsidRPr="00D86E56">
        <w:rPr>
          <w:rFonts w:ascii="Arial Narrow" w:hAnsi="Arial Narrow" w:cs="Apple Symbols"/>
          <w:b/>
          <w:sz w:val="28"/>
          <w:u w:val="single"/>
        </w:rPr>
        <w:t xml:space="preserve">mteweerstanden </w:t>
      </w:r>
      <w:r w:rsidR="00773445">
        <w:rPr>
          <w:rFonts w:ascii="Arial Narrow" w:hAnsi="Arial Narrow" w:cs="Apple Symbols"/>
          <w:b/>
          <w:sz w:val="28"/>
          <w:u w:val="single"/>
        </w:rPr>
        <w:t xml:space="preserve">gebouw </w:t>
      </w:r>
      <w:r w:rsidRPr="00D86E56">
        <w:rPr>
          <w:rFonts w:ascii="Arial Narrow" w:hAnsi="Arial Narrow" w:cs="Apple Symbols"/>
          <w:b/>
          <w:sz w:val="28"/>
          <w:u w:val="single"/>
        </w:rPr>
        <w:t>uit temperatuurmetingen</w:t>
      </w:r>
    </w:p>
    <w:p w14:paraId="41145035" w14:textId="77777777" w:rsidR="004335DF" w:rsidRDefault="004335DF"/>
    <w:p w14:paraId="4355D938" w14:textId="77777777" w:rsidR="004335DF" w:rsidRPr="00D86E56" w:rsidRDefault="004335DF">
      <w:pPr>
        <w:rPr>
          <w:sz w:val="21"/>
        </w:rPr>
      </w:pPr>
      <w:r w:rsidRPr="00D86E56">
        <w:rPr>
          <w:sz w:val="21"/>
        </w:rPr>
        <w:t>Lijst van symbolen en eenheden: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417"/>
      </w:tblGrid>
      <w:tr w:rsidR="00D86E56" w14:paraId="2DDDCD11" w14:textId="77777777" w:rsidTr="00D86E56">
        <w:tc>
          <w:tcPr>
            <w:tcW w:w="1129" w:type="dxa"/>
          </w:tcPr>
          <w:p w14:paraId="4F7B1CA0" w14:textId="77777777" w:rsidR="004335DF" w:rsidRPr="004335DF" w:rsidRDefault="004335DF" w:rsidP="004335DF">
            <w:pPr>
              <w:rPr>
                <w:b/>
              </w:rPr>
            </w:pPr>
            <w:r w:rsidRPr="004335DF">
              <w:rPr>
                <w:b/>
              </w:rPr>
              <w:t>symbool</w:t>
            </w:r>
          </w:p>
        </w:tc>
        <w:tc>
          <w:tcPr>
            <w:tcW w:w="4962" w:type="dxa"/>
          </w:tcPr>
          <w:p w14:paraId="4105F374" w14:textId="77777777" w:rsidR="004335DF" w:rsidRPr="004335DF" w:rsidRDefault="004335DF" w:rsidP="004335DF">
            <w:pPr>
              <w:rPr>
                <w:b/>
              </w:rPr>
            </w:pPr>
            <w:r w:rsidRPr="004335DF">
              <w:rPr>
                <w:b/>
              </w:rPr>
              <w:t>omschrijving</w:t>
            </w:r>
          </w:p>
        </w:tc>
        <w:tc>
          <w:tcPr>
            <w:tcW w:w="1417" w:type="dxa"/>
          </w:tcPr>
          <w:p w14:paraId="1C596E01" w14:textId="77777777" w:rsidR="004335DF" w:rsidRPr="004335DF" w:rsidRDefault="004335DF" w:rsidP="00743248">
            <w:pPr>
              <w:rPr>
                <w:b/>
              </w:rPr>
            </w:pPr>
            <w:r w:rsidRPr="004335DF">
              <w:rPr>
                <w:b/>
              </w:rPr>
              <w:t>eenheid</w:t>
            </w:r>
          </w:p>
        </w:tc>
      </w:tr>
      <w:tr w:rsidR="00D86E56" w14:paraId="6A2B5DA5" w14:textId="77777777" w:rsidTr="00D86E56">
        <w:tc>
          <w:tcPr>
            <w:tcW w:w="1129" w:type="dxa"/>
          </w:tcPr>
          <w:p w14:paraId="3110E190" w14:textId="77777777" w:rsidR="00743248" w:rsidRDefault="00743248" w:rsidP="004335DF"/>
        </w:tc>
        <w:tc>
          <w:tcPr>
            <w:tcW w:w="4962" w:type="dxa"/>
          </w:tcPr>
          <w:p w14:paraId="6FAA29BA" w14:textId="77777777" w:rsidR="00743248" w:rsidRPr="00743248" w:rsidRDefault="00743248" w:rsidP="004335DF">
            <w:pPr>
              <w:rPr>
                <w:sz w:val="21"/>
              </w:rPr>
            </w:pPr>
          </w:p>
        </w:tc>
        <w:tc>
          <w:tcPr>
            <w:tcW w:w="1417" w:type="dxa"/>
          </w:tcPr>
          <w:p w14:paraId="6E0FAB4B" w14:textId="77777777" w:rsidR="00743248" w:rsidRDefault="00743248" w:rsidP="00743248"/>
        </w:tc>
      </w:tr>
      <w:tr w:rsidR="00D86E56" w14:paraId="3D26D3B1" w14:textId="77777777" w:rsidTr="00D86E56">
        <w:tc>
          <w:tcPr>
            <w:tcW w:w="1129" w:type="dxa"/>
          </w:tcPr>
          <w:p w14:paraId="1CB47775" w14:textId="77777777" w:rsidR="00743248" w:rsidRDefault="00743248" w:rsidP="00743248">
            <w:r>
              <w:t>Q</w:t>
            </w:r>
          </w:p>
        </w:tc>
        <w:tc>
          <w:tcPr>
            <w:tcW w:w="4962" w:type="dxa"/>
          </w:tcPr>
          <w:p w14:paraId="5257884A" w14:textId="77777777" w:rsidR="00743248" w:rsidRPr="00743248" w:rsidRDefault="00743248" w:rsidP="00743248">
            <w:pPr>
              <w:rPr>
                <w:sz w:val="21"/>
              </w:rPr>
            </w:pPr>
            <w:r w:rsidRPr="00871F88">
              <w:rPr>
                <w:sz w:val="20"/>
              </w:rPr>
              <w:t>warmteflow</w:t>
            </w:r>
            <w:r w:rsidR="002F41C7">
              <w:rPr>
                <w:sz w:val="20"/>
              </w:rPr>
              <w:t>dichtheid</w:t>
            </w:r>
          </w:p>
        </w:tc>
        <w:tc>
          <w:tcPr>
            <w:tcW w:w="1417" w:type="dxa"/>
          </w:tcPr>
          <w:p w14:paraId="03144EFC" w14:textId="77777777" w:rsidR="00743248" w:rsidRDefault="00743248" w:rsidP="00743248">
            <w:r>
              <w:t>W/m</w:t>
            </w:r>
            <w:r w:rsidRPr="00743248">
              <w:rPr>
                <w:vertAlign w:val="superscript"/>
              </w:rPr>
              <w:t>2</w:t>
            </w:r>
          </w:p>
        </w:tc>
      </w:tr>
      <w:tr w:rsidR="003B7E53" w14:paraId="699AF6DE" w14:textId="77777777" w:rsidTr="00D86E56">
        <w:tc>
          <w:tcPr>
            <w:tcW w:w="1129" w:type="dxa"/>
          </w:tcPr>
          <w:p w14:paraId="15940559" w14:textId="77777777" w:rsidR="003B7E53" w:rsidRDefault="003B7E53" w:rsidP="003B7E53">
            <w:r>
              <w:t>R</w:t>
            </w:r>
          </w:p>
        </w:tc>
        <w:tc>
          <w:tcPr>
            <w:tcW w:w="4962" w:type="dxa"/>
          </w:tcPr>
          <w:p w14:paraId="6A9DDBDB" w14:textId="77777777" w:rsidR="003B7E53" w:rsidRPr="00871F88" w:rsidRDefault="003B7E53" w:rsidP="003B7E53">
            <w:pPr>
              <w:rPr>
                <w:sz w:val="20"/>
                <w:szCs w:val="20"/>
              </w:rPr>
            </w:pPr>
            <w:r w:rsidRPr="00871F88">
              <w:rPr>
                <w:sz w:val="20"/>
                <w:szCs w:val="20"/>
              </w:rPr>
              <w:t>warmteweerstand</w:t>
            </w:r>
          </w:p>
        </w:tc>
        <w:tc>
          <w:tcPr>
            <w:tcW w:w="1417" w:type="dxa"/>
          </w:tcPr>
          <w:p w14:paraId="4508470F" w14:textId="77777777" w:rsidR="003B7E53" w:rsidRPr="00871F88" w:rsidRDefault="003B7E53" w:rsidP="003B7E53">
            <w:r>
              <w:t>m</w:t>
            </w:r>
            <w:r>
              <w:rPr>
                <w:vertAlign w:val="superscript"/>
              </w:rPr>
              <w:t>2</w:t>
            </w:r>
            <w:r>
              <w:t>.K/W</w:t>
            </w:r>
          </w:p>
        </w:tc>
      </w:tr>
      <w:tr w:rsidR="003B7E53" w14:paraId="33B5F87F" w14:textId="77777777" w:rsidTr="00D86E56">
        <w:tc>
          <w:tcPr>
            <w:tcW w:w="1129" w:type="dxa"/>
          </w:tcPr>
          <w:p w14:paraId="78FD9C7B" w14:textId="77777777" w:rsidR="003B7E53" w:rsidRDefault="003B7E53" w:rsidP="003B7E53">
            <w:r>
              <w:t>R</w:t>
            </w:r>
            <w:r w:rsidRPr="00743248">
              <w:rPr>
                <w:vertAlign w:val="subscript"/>
              </w:rPr>
              <w:t>c</w:t>
            </w:r>
          </w:p>
        </w:tc>
        <w:tc>
          <w:tcPr>
            <w:tcW w:w="4962" w:type="dxa"/>
          </w:tcPr>
          <w:p w14:paraId="346901DC" w14:textId="77777777" w:rsidR="003B7E53" w:rsidRPr="00871F88" w:rsidRDefault="003B7E53" w:rsidP="003B7E53">
            <w:pPr>
              <w:rPr>
                <w:sz w:val="20"/>
                <w:szCs w:val="20"/>
              </w:rPr>
            </w:pPr>
            <w:r w:rsidRPr="00871F88">
              <w:rPr>
                <w:sz w:val="20"/>
                <w:szCs w:val="20"/>
              </w:rPr>
              <w:t>warmteweerstand van een constructie</w:t>
            </w:r>
          </w:p>
        </w:tc>
        <w:tc>
          <w:tcPr>
            <w:tcW w:w="1417" w:type="dxa"/>
          </w:tcPr>
          <w:p w14:paraId="3B793368" w14:textId="77777777" w:rsidR="003B7E53" w:rsidRPr="00871F88" w:rsidRDefault="003B7E53" w:rsidP="003B7E53">
            <w:r>
              <w:t>m</w:t>
            </w:r>
            <w:r>
              <w:rPr>
                <w:vertAlign w:val="superscript"/>
              </w:rPr>
              <w:t>2</w:t>
            </w:r>
            <w:r>
              <w:t>.K/W</w:t>
            </w:r>
          </w:p>
        </w:tc>
      </w:tr>
      <w:tr w:rsidR="003B7E53" w14:paraId="3F31A7BB" w14:textId="77777777" w:rsidTr="00D86E56">
        <w:tc>
          <w:tcPr>
            <w:tcW w:w="1129" w:type="dxa"/>
          </w:tcPr>
          <w:p w14:paraId="670AE033" w14:textId="77777777" w:rsidR="003B7E53" w:rsidRDefault="003B7E53" w:rsidP="003B7E53">
            <w:proofErr w:type="spellStart"/>
            <w:r>
              <w:t>R</w:t>
            </w:r>
            <w:r w:rsidRPr="00743248">
              <w:rPr>
                <w:vertAlign w:val="subscript"/>
              </w:rPr>
              <w:t>l</w:t>
            </w:r>
            <w:proofErr w:type="spellEnd"/>
          </w:p>
        </w:tc>
        <w:tc>
          <w:tcPr>
            <w:tcW w:w="4962" w:type="dxa"/>
          </w:tcPr>
          <w:p w14:paraId="2747E9FB" w14:textId="77777777" w:rsidR="003B7E53" w:rsidRPr="00871F88" w:rsidRDefault="003B7E53" w:rsidP="003B7E53">
            <w:pPr>
              <w:rPr>
                <w:sz w:val="20"/>
                <w:szCs w:val="20"/>
              </w:rPr>
            </w:pPr>
            <w:r w:rsidRPr="00871F88">
              <w:rPr>
                <w:sz w:val="20"/>
                <w:szCs w:val="20"/>
              </w:rPr>
              <w:t>warmteweerstand lucht op lucht</w:t>
            </w:r>
          </w:p>
        </w:tc>
        <w:tc>
          <w:tcPr>
            <w:tcW w:w="1417" w:type="dxa"/>
          </w:tcPr>
          <w:p w14:paraId="0CE819C7" w14:textId="77777777" w:rsidR="003B7E53" w:rsidRDefault="003B7E53" w:rsidP="003B7E53">
            <w:r>
              <w:t>m</w:t>
            </w:r>
            <w:r>
              <w:rPr>
                <w:vertAlign w:val="superscript"/>
              </w:rPr>
              <w:t>2</w:t>
            </w:r>
            <w:r>
              <w:t>.K/W</w:t>
            </w:r>
          </w:p>
        </w:tc>
      </w:tr>
      <w:tr w:rsidR="003B7E53" w14:paraId="5AF0371B" w14:textId="77777777" w:rsidTr="00D86E56">
        <w:tc>
          <w:tcPr>
            <w:tcW w:w="1129" w:type="dxa"/>
          </w:tcPr>
          <w:p w14:paraId="6EFC92DD" w14:textId="77777777" w:rsidR="003B7E53" w:rsidRDefault="003B7E53" w:rsidP="003B7E53">
            <w:r>
              <w:t>R</w:t>
            </w:r>
            <w:r w:rsidRPr="00743248">
              <w:rPr>
                <w:vertAlign w:val="subscript"/>
              </w:rPr>
              <w:t>se</w:t>
            </w:r>
          </w:p>
        </w:tc>
        <w:tc>
          <w:tcPr>
            <w:tcW w:w="4962" w:type="dxa"/>
          </w:tcPr>
          <w:p w14:paraId="6A9B11A2" w14:textId="77777777" w:rsidR="003B7E53" w:rsidRPr="00871F88" w:rsidRDefault="003B7E53" w:rsidP="003B7E53">
            <w:pPr>
              <w:rPr>
                <w:sz w:val="20"/>
                <w:szCs w:val="20"/>
              </w:rPr>
            </w:pPr>
            <w:r w:rsidRPr="00871F88">
              <w:rPr>
                <w:sz w:val="20"/>
                <w:szCs w:val="20"/>
              </w:rPr>
              <w:t xml:space="preserve">warmteovergangsweerstand oppervlak </w:t>
            </w:r>
            <w:r w:rsidRPr="00871F88">
              <w:rPr>
                <w:i/>
                <w:sz w:val="18"/>
                <w:szCs w:val="20"/>
              </w:rPr>
              <w:t>(</w:t>
            </w:r>
            <w:proofErr w:type="spellStart"/>
            <w:r w:rsidRPr="00871F88">
              <w:rPr>
                <w:i/>
                <w:sz w:val="18"/>
                <w:szCs w:val="20"/>
              </w:rPr>
              <w:t>surface</w:t>
            </w:r>
            <w:proofErr w:type="spellEnd"/>
            <w:r w:rsidRPr="00871F88">
              <w:rPr>
                <w:i/>
                <w:sz w:val="18"/>
                <w:szCs w:val="20"/>
              </w:rPr>
              <w:t>)</w:t>
            </w:r>
            <w:r w:rsidRPr="00871F88">
              <w:rPr>
                <w:sz w:val="18"/>
                <w:szCs w:val="20"/>
              </w:rPr>
              <w:t xml:space="preserve"> </w:t>
            </w:r>
            <w:r w:rsidRPr="00871F88">
              <w:rPr>
                <w:sz w:val="20"/>
                <w:szCs w:val="20"/>
              </w:rPr>
              <w:t>extern</w:t>
            </w:r>
          </w:p>
        </w:tc>
        <w:tc>
          <w:tcPr>
            <w:tcW w:w="1417" w:type="dxa"/>
          </w:tcPr>
          <w:p w14:paraId="5A005CAD" w14:textId="77777777" w:rsidR="003B7E53" w:rsidRDefault="003B7E53" w:rsidP="003B7E53">
            <w:r>
              <w:t>m</w:t>
            </w:r>
            <w:r>
              <w:rPr>
                <w:vertAlign w:val="superscript"/>
              </w:rPr>
              <w:t>2</w:t>
            </w:r>
            <w:r>
              <w:t>.K/W</w:t>
            </w:r>
          </w:p>
        </w:tc>
      </w:tr>
      <w:tr w:rsidR="003B7E53" w14:paraId="37E42328" w14:textId="77777777" w:rsidTr="00D86E56">
        <w:tc>
          <w:tcPr>
            <w:tcW w:w="1129" w:type="dxa"/>
          </w:tcPr>
          <w:p w14:paraId="4C7EF3FB" w14:textId="77777777" w:rsidR="003B7E53" w:rsidRDefault="003B7E53" w:rsidP="003B7E53">
            <w:r>
              <w:t>R</w:t>
            </w:r>
            <w:r w:rsidRPr="00743248">
              <w:rPr>
                <w:vertAlign w:val="subscript"/>
              </w:rPr>
              <w:t>si</w:t>
            </w:r>
          </w:p>
        </w:tc>
        <w:tc>
          <w:tcPr>
            <w:tcW w:w="4962" w:type="dxa"/>
          </w:tcPr>
          <w:p w14:paraId="3D62B09C" w14:textId="77777777" w:rsidR="003B7E53" w:rsidRPr="00871F88" w:rsidRDefault="003B7E53" w:rsidP="003B7E53">
            <w:pPr>
              <w:rPr>
                <w:sz w:val="20"/>
                <w:szCs w:val="20"/>
              </w:rPr>
            </w:pPr>
            <w:r w:rsidRPr="00871F88">
              <w:rPr>
                <w:sz w:val="20"/>
                <w:szCs w:val="20"/>
              </w:rPr>
              <w:t>warmteovergangsweerstand intern oppervlak</w:t>
            </w:r>
          </w:p>
        </w:tc>
        <w:tc>
          <w:tcPr>
            <w:tcW w:w="1417" w:type="dxa"/>
          </w:tcPr>
          <w:p w14:paraId="0E1E3501" w14:textId="77777777" w:rsidR="003B7E53" w:rsidRDefault="003B7E53" w:rsidP="003B7E53">
            <w:r>
              <w:t>m</w:t>
            </w:r>
            <w:r>
              <w:rPr>
                <w:vertAlign w:val="superscript"/>
              </w:rPr>
              <w:t>2</w:t>
            </w:r>
            <w:r>
              <w:t>.K/W</w:t>
            </w:r>
          </w:p>
        </w:tc>
      </w:tr>
      <w:tr w:rsidR="003B7E53" w14:paraId="56781B2F" w14:textId="77777777" w:rsidTr="00D86E56">
        <w:tc>
          <w:tcPr>
            <w:tcW w:w="1129" w:type="dxa"/>
          </w:tcPr>
          <w:p w14:paraId="46258D6C" w14:textId="77777777" w:rsidR="003B7E53" w:rsidRPr="003B7E53" w:rsidRDefault="003B7E53" w:rsidP="003B7E53">
            <w:pPr>
              <w:rPr>
                <w:rFonts w:ascii="Arial Narrow" w:hAnsi="Arial Narr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∆T</m:t>
                </m:r>
              </m:oMath>
            </m:oMathPara>
          </w:p>
        </w:tc>
        <w:tc>
          <w:tcPr>
            <w:tcW w:w="4962" w:type="dxa"/>
          </w:tcPr>
          <w:p w14:paraId="29AF448C" w14:textId="77777777" w:rsidR="003B7E53" w:rsidRDefault="003B7E53" w:rsidP="003B7E53">
            <w:pPr>
              <w:rPr>
                <w:sz w:val="20"/>
              </w:rPr>
            </w:pPr>
            <w:r>
              <w:rPr>
                <w:sz w:val="20"/>
              </w:rPr>
              <w:t>temperatuurverschil</w:t>
            </w:r>
          </w:p>
        </w:tc>
        <w:tc>
          <w:tcPr>
            <w:tcW w:w="1417" w:type="dxa"/>
          </w:tcPr>
          <w:p w14:paraId="43E5804E" w14:textId="77777777" w:rsidR="003B7E53" w:rsidRDefault="003B7E53" w:rsidP="003B7E53">
            <w:r>
              <w:t>K</w:t>
            </w:r>
          </w:p>
        </w:tc>
      </w:tr>
      <w:tr w:rsidR="003B7E53" w14:paraId="792BB132" w14:textId="77777777" w:rsidTr="00D86E56">
        <w:tc>
          <w:tcPr>
            <w:tcW w:w="1129" w:type="dxa"/>
          </w:tcPr>
          <w:p w14:paraId="58B7B4A9" w14:textId="77777777" w:rsidR="003B7E53" w:rsidRPr="004335DF" w:rsidRDefault="003B7E53" w:rsidP="003B7E53">
            <w:pPr>
              <w:rPr>
                <w:vertAlign w:val="subscript"/>
              </w:rPr>
            </w:pPr>
            <w:r>
              <w:t>T</w:t>
            </w:r>
            <w:r w:rsidRPr="004335DF">
              <w:rPr>
                <w:vertAlign w:val="subscript"/>
              </w:rPr>
              <w:t>1</w:t>
            </w:r>
          </w:p>
        </w:tc>
        <w:tc>
          <w:tcPr>
            <w:tcW w:w="4962" w:type="dxa"/>
          </w:tcPr>
          <w:p w14:paraId="1A9AA864" w14:textId="77777777" w:rsidR="003B7E53" w:rsidRPr="00871F88" w:rsidRDefault="003B7E53" w:rsidP="003B7E53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71F88">
              <w:rPr>
                <w:sz w:val="20"/>
              </w:rPr>
              <w:t xml:space="preserve">emperatuur </w:t>
            </w:r>
            <w:r>
              <w:rPr>
                <w:sz w:val="20"/>
              </w:rPr>
              <w:t>lucht binnen</w:t>
            </w:r>
          </w:p>
        </w:tc>
        <w:tc>
          <w:tcPr>
            <w:tcW w:w="1417" w:type="dxa"/>
          </w:tcPr>
          <w:p w14:paraId="3A3AB482" w14:textId="77777777" w:rsidR="003B7E53" w:rsidRDefault="003B7E53" w:rsidP="003B7E53">
            <w:r>
              <w:t>K</w:t>
            </w:r>
          </w:p>
        </w:tc>
      </w:tr>
      <w:tr w:rsidR="003B7E53" w14:paraId="1D6A50BA" w14:textId="77777777" w:rsidTr="00D86E56">
        <w:tc>
          <w:tcPr>
            <w:tcW w:w="1129" w:type="dxa"/>
          </w:tcPr>
          <w:p w14:paraId="1C39C06E" w14:textId="77777777" w:rsidR="003B7E53" w:rsidRDefault="003B7E53" w:rsidP="003B7E53">
            <w:r>
              <w:t>T</w:t>
            </w:r>
            <w:r>
              <w:rPr>
                <w:vertAlign w:val="subscript"/>
              </w:rPr>
              <w:t>2</w:t>
            </w:r>
          </w:p>
        </w:tc>
        <w:tc>
          <w:tcPr>
            <w:tcW w:w="4962" w:type="dxa"/>
          </w:tcPr>
          <w:p w14:paraId="6E97F9C6" w14:textId="77777777" w:rsidR="003B7E53" w:rsidRPr="00871F88" w:rsidRDefault="003B7E53" w:rsidP="003B7E53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71F88">
              <w:rPr>
                <w:sz w:val="20"/>
              </w:rPr>
              <w:t xml:space="preserve">emperatuur </w:t>
            </w:r>
            <w:r>
              <w:rPr>
                <w:sz w:val="20"/>
              </w:rPr>
              <w:t>wandoppervlak binnen</w:t>
            </w:r>
          </w:p>
        </w:tc>
        <w:tc>
          <w:tcPr>
            <w:tcW w:w="1417" w:type="dxa"/>
          </w:tcPr>
          <w:p w14:paraId="57561B83" w14:textId="77777777" w:rsidR="003B7E53" w:rsidRDefault="003B7E53" w:rsidP="003B7E53">
            <w:r>
              <w:t>K</w:t>
            </w:r>
          </w:p>
        </w:tc>
      </w:tr>
      <w:tr w:rsidR="003B7E53" w14:paraId="6993FF7F" w14:textId="77777777" w:rsidTr="00D86E56">
        <w:tc>
          <w:tcPr>
            <w:tcW w:w="1129" w:type="dxa"/>
          </w:tcPr>
          <w:p w14:paraId="12A7A4C6" w14:textId="77777777" w:rsidR="003B7E53" w:rsidRDefault="003B7E53" w:rsidP="003B7E53">
            <w:r>
              <w:t>T</w:t>
            </w:r>
            <w:r>
              <w:rPr>
                <w:vertAlign w:val="subscript"/>
              </w:rPr>
              <w:t>3</w:t>
            </w:r>
          </w:p>
        </w:tc>
        <w:tc>
          <w:tcPr>
            <w:tcW w:w="4962" w:type="dxa"/>
          </w:tcPr>
          <w:p w14:paraId="4468F20F" w14:textId="77777777" w:rsidR="003B7E53" w:rsidRPr="00871F88" w:rsidRDefault="003B7E53" w:rsidP="003B7E53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71F88">
              <w:rPr>
                <w:sz w:val="20"/>
              </w:rPr>
              <w:t xml:space="preserve">emperatuur </w:t>
            </w:r>
            <w:r>
              <w:rPr>
                <w:sz w:val="20"/>
              </w:rPr>
              <w:t>wandoppervlak buiten</w:t>
            </w:r>
          </w:p>
        </w:tc>
        <w:tc>
          <w:tcPr>
            <w:tcW w:w="1417" w:type="dxa"/>
          </w:tcPr>
          <w:p w14:paraId="091AF0C9" w14:textId="77777777" w:rsidR="003B7E53" w:rsidRDefault="003B7E53" w:rsidP="003B7E53">
            <w:r>
              <w:t>K</w:t>
            </w:r>
          </w:p>
        </w:tc>
      </w:tr>
      <w:tr w:rsidR="003B7E53" w14:paraId="4D6CAA7E" w14:textId="77777777" w:rsidTr="00D86E56">
        <w:tc>
          <w:tcPr>
            <w:tcW w:w="1129" w:type="dxa"/>
          </w:tcPr>
          <w:p w14:paraId="6DBD98FB" w14:textId="77777777" w:rsidR="003B7E53" w:rsidRDefault="003B7E53" w:rsidP="003B7E53">
            <w:r>
              <w:t>T</w:t>
            </w:r>
            <w:r w:rsidRPr="004335DF">
              <w:rPr>
                <w:vertAlign w:val="subscript"/>
              </w:rPr>
              <w:t>4</w:t>
            </w:r>
          </w:p>
        </w:tc>
        <w:tc>
          <w:tcPr>
            <w:tcW w:w="4962" w:type="dxa"/>
          </w:tcPr>
          <w:p w14:paraId="1DA2B9F7" w14:textId="77777777" w:rsidR="003B7E53" w:rsidRPr="00871F88" w:rsidRDefault="003B7E53" w:rsidP="003B7E53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71F88">
              <w:rPr>
                <w:sz w:val="20"/>
              </w:rPr>
              <w:t xml:space="preserve">emperatuur </w:t>
            </w:r>
            <w:r>
              <w:rPr>
                <w:sz w:val="20"/>
              </w:rPr>
              <w:t>lucht buiten</w:t>
            </w:r>
          </w:p>
        </w:tc>
        <w:tc>
          <w:tcPr>
            <w:tcW w:w="1417" w:type="dxa"/>
          </w:tcPr>
          <w:p w14:paraId="06C4F80C" w14:textId="77777777" w:rsidR="003B7E53" w:rsidRDefault="003B7E53" w:rsidP="003B7E53">
            <w:r>
              <w:t>K</w:t>
            </w:r>
          </w:p>
        </w:tc>
      </w:tr>
      <w:tr w:rsidR="003B7E53" w14:paraId="6F44D949" w14:textId="77777777" w:rsidTr="00D86E56">
        <w:tc>
          <w:tcPr>
            <w:tcW w:w="1129" w:type="dxa"/>
          </w:tcPr>
          <w:p w14:paraId="5CD57E36" w14:textId="77777777" w:rsidR="003B7E53" w:rsidRDefault="003B7E53" w:rsidP="003B7E53">
            <w:r>
              <w:t>T</w:t>
            </w:r>
            <w:r>
              <w:rPr>
                <w:vertAlign w:val="subscript"/>
              </w:rPr>
              <w:t>5</w:t>
            </w:r>
          </w:p>
        </w:tc>
        <w:tc>
          <w:tcPr>
            <w:tcW w:w="4962" w:type="dxa"/>
          </w:tcPr>
          <w:p w14:paraId="0557C0AD" w14:textId="77777777" w:rsidR="003B7E53" w:rsidRPr="00871F88" w:rsidRDefault="003B7E53" w:rsidP="003B7E53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871F88">
              <w:rPr>
                <w:sz w:val="20"/>
              </w:rPr>
              <w:t xml:space="preserve">emperatuur </w:t>
            </w:r>
            <w:r>
              <w:rPr>
                <w:sz w:val="20"/>
              </w:rPr>
              <w:t xml:space="preserve">lucht </w:t>
            </w:r>
            <w:r w:rsidR="00E5512E">
              <w:rPr>
                <w:sz w:val="20"/>
              </w:rPr>
              <w:t xml:space="preserve">in </w:t>
            </w:r>
            <w:r>
              <w:rPr>
                <w:sz w:val="20"/>
              </w:rPr>
              <w:t>kruipruimte</w:t>
            </w:r>
          </w:p>
        </w:tc>
        <w:tc>
          <w:tcPr>
            <w:tcW w:w="1417" w:type="dxa"/>
          </w:tcPr>
          <w:p w14:paraId="12876546" w14:textId="77777777" w:rsidR="003B7E53" w:rsidRDefault="003B7E53" w:rsidP="003B7E53">
            <w:r>
              <w:t>K</w:t>
            </w:r>
          </w:p>
        </w:tc>
      </w:tr>
      <w:tr w:rsidR="003B7E53" w14:paraId="137ABF90" w14:textId="77777777" w:rsidTr="00D86E56">
        <w:tc>
          <w:tcPr>
            <w:tcW w:w="1129" w:type="dxa"/>
          </w:tcPr>
          <w:p w14:paraId="3F50C1D3" w14:textId="77777777" w:rsidR="003B7E53" w:rsidRDefault="003B7E53" w:rsidP="003B7E53">
            <w:r>
              <w:t>U</w:t>
            </w:r>
          </w:p>
        </w:tc>
        <w:tc>
          <w:tcPr>
            <w:tcW w:w="4962" w:type="dxa"/>
          </w:tcPr>
          <w:p w14:paraId="1828A2AE" w14:textId="77777777" w:rsidR="003B7E53" w:rsidRPr="00871F88" w:rsidRDefault="003B7E53" w:rsidP="003B7E53">
            <w:pPr>
              <w:rPr>
                <w:sz w:val="20"/>
              </w:rPr>
            </w:pPr>
            <w:r>
              <w:rPr>
                <w:sz w:val="20"/>
              </w:rPr>
              <w:t>warmtegeleidingscoëfficient</w:t>
            </w:r>
          </w:p>
        </w:tc>
        <w:tc>
          <w:tcPr>
            <w:tcW w:w="1417" w:type="dxa"/>
          </w:tcPr>
          <w:p w14:paraId="69F5BDAF" w14:textId="77777777" w:rsidR="003B7E53" w:rsidRPr="00871F88" w:rsidRDefault="003B7E53" w:rsidP="003B7E53">
            <w:r>
              <w:t>W/m</w:t>
            </w:r>
            <w:r w:rsidRPr="00743248">
              <w:rPr>
                <w:vertAlign w:val="superscript"/>
              </w:rPr>
              <w:t>2</w:t>
            </w:r>
            <w:r>
              <w:t>.K</w:t>
            </w:r>
          </w:p>
        </w:tc>
      </w:tr>
      <w:tr w:rsidR="003B7E53" w14:paraId="31FA1CE3" w14:textId="77777777" w:rsidTr="00D86E56">
        <w:tc>
          <w:tcPr>
            <w:tcW w:w="1129" w:type="dxa"/>
          </w:tcPr>
          <w:p w14:paraId="6713BABF" w14:textId="77777777" w:rsidR="003B7E53" w:rsidRDefault="003B7E53" w:rsidP="003B7E53"/>
        </w:tc>
        <w:tc>
          <w:tcPr>
            <w:tcW w:w="4962" w:type="dxa"/>
          </w:tcPr>
          <w:p w14:paraId="7AF01D81" w14:textId="77777777" w:rsidR="003B7E53" w:rsidRPr="00871F88" w:rsidRDefault="003B7E53" w:rsidP="003B7E53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8A8E22F" w14:textId="77777777" w:rsidR="003B7E53" w:rsidRDefault="003B7E53" w:rsidP="003B7E53"/>
        </w:tc>
      </w:tr>
    </w:tbl>
    <w:p w14:paraId="6332F4F3" w14:textId="77777777" w:rsidR="00773445" w:rsidRDefault="00773445" w:rsidP="004335DF"/>
    <w:p w14:paraId="34EBE8DE" w14:textId="77777777" w:rsidR="00D86E56" w:rsidRDefault="00D86E56" w:rsidP="004335DF">
      <w:r>
        <w:t>In de handleiding bij onze warmtebeeldcamera “Warmtebeelden interpreteren” door Paul Cornelissen staat op pag.5 voor de berekening van de warmtegeleidingscoëfficient U voor een verticale wand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U=7,69-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 oppervlak binnen-T buitenlucht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 binnenlucht-T buitenlucht</m:t>
                  </m:r>
                </m:e>
              </m:d>
              <m:r>
                <w:rPr>
                  <w:rFonts w:ascii="Cambria Math" w:hAnsi="Cambria Math"/>
                </w:rPr>
                <m:t xml:space="preserve"> . 0,13</m:t>
              </m:r>
            </m:den>
          </m:f>
        </m:oMath>
      </m:oMathPara>
    </w:p>
    <w:p w14:paraId="59515747" w14:textId="77777777" w:rsidR="00D86E56" w:rsidRDefault="00545082" w:rsidP="004335DF">
      <w:pPr>
        <w:rPr>
          <w:rFonts w:eastAsiaTheme="minorEastAsia"/>
        </w:rPr>
      </w:pPr>
      <w:r>
        <w:rPr>
          <w:rFonts w:eastAsiaTheme="minorEastAsia"/>
        </w:rPr>
        <w:t>Dit kan vereenvoudigd worden tot:</w:t>
      </w:r>
    </w:p>
    <w:p w14:paraId="208E1556" w14:textId="77777777" w:rsidR="00D86E56" w:rsidRDefault="00D86E56" w:rsidP="004335DF"/>
    <w:p w14:paraId="05D55638" w14:textId="77777777" w:rsidR="00D86E56" w:rsidRPr="00CF7D8F" w:rsidRDefault="008B0A22" w:rsidP="004335DF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U=7,69-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T oppervlak binnen-T buitenlucht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 binnenlucht-T buitenlucht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. 0,13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7,69- </m:t>
          </m:r>
          <m:f>
            <m:fPr>
              <m:ctrlPr>
                <w:rPr>
                  <w:rFonts w:ascii="Cambria Math" w:eastAsiaTheme="minorEastAsia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(T</m:t>
              </m:r>
              <m:r>
                <m:rPr>
                  <m:nor/>
                </m:rPr>
                <w:rPr>
                  <w:rFonts w:ascii="Cambria Math" w:eastAsiaTheme="minorEastAsia" w:hAnsi="Cambria Math"/>
                  <w:vertAlign w:val="subscript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-T</m:t>
              </m:r>
              <m:r>
                <m:rPr>
                  <m:nor/>
                </m:rPr>
                <w:rPr>
                  <w:rFonts w:ascii="Cambria Math" w:eastAsiaTheme="minorEastAsia" w:hAnsi="Cambria Math"/>
                  <w:vertAlign w:val="subscript"/>
                </w:rPr>
                <m:t>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  <w:vertAlign w:val="subscript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-T</m:t>
                  </m:r>
                  <m:r>
                    <m:rPr>
                      <m:nor/>
                    </m:rPr>
                    <w:rPr>
                      <w:rFonts w:ascii="Cambria Math" w:eastAsiaTheme="minorEastAsia" w:hAnsi="Cambria Math"/>
                      <w:vertAlign w:val="subscript"/>
                    </w:rPr>
                    <m:t>4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. 0,13</m:t>
              </m:r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14:paraId="64594AE1" w14:textId="77777777" w:rsidR="00CF7D8F" w:rsidRPr="00CF7D8F" w:rsidRDefault="00CF7D8F" w:rsidP="004335DF">
      <w:pPr>
        <w:rPr>
          <w:rFonts w:eastAsiaTheme="minorEastAsia"/>
        </w:rPr>
      </w:pPr>
    </w:p>
    <w:p w14:paraId="509A7DD7" w14:textId="77777777" w:rsidR="00CF7D8F" w:rsidRPr="00B67A11" w:rsidRDefault="00F35C10" w:rsidP="004335DF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7,69 . 0,13 .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. 0,13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.0,13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51DA94B8" w14:textId="77777777" w:rsidR="00133E94" w:rsidRDefault="00133E94" w:rsidP="004335DF">
      <w:pPr>
        <w:rPr>
          <w:rFonts w:eastAsiaTheme="minorEastAsia"/>
        </w:rPr>
      </w:pPr>
    </w:p>
    <w:p w14:paraId="49883B19" w14:textId="77777777" w:rsidR="00133E94" w:rsidRPr="00133E94" w:rsidRDefault="00133E94" w:rsidP="004335DF">
      <w:pPr>
        <w:rPr>
          <w:rFonts w:eastAsiaTheme="minorEastAsia"/>
        </w:rPr>
      </w:pPr>
      <w:r>
        <w:rPr>
          <w:rFonts w:eastAsiaTheme="minorEastAsia"/>
        </w:rPr>
        <w:t>Dus geldt voor verticale binnenwand:</w:t>
      </w:r>
      <w:r w:rsidR="00B67A11">
        <w:rPr>
          <w:rFonts w:eastAsiaTheme="minorEastAsia"/>
        </w:rPr>
        <w:t xml:space="preserve">                       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color w:val="FF0000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</w:rPr>
              <m:t xml:space="preserve">  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color w:val="FF0000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color w:val="FF0000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</w:rPr>
              <m:t>U</m:t>
            </m:r>
          </m:den>
        </m:f>
        <m:r>
          <m:rPr>
            <m:sty m:val="p"/>
          </m:rPr>
          <w:rPr>
            <w:rFonts w:ascii="Cambria Math" w:eastAsiaTheme="minorEastAsia" w:hAnsi="Cambria Math"/>
            <w:color w:val="FF0000"/>
            <w:sz w:val="28"/>
          </w:rPr>
          <m:t xml:space="preserve">= 0,13 . </m:t>
        </m:r>
        <m:f>
          <m:fPr>
            <m:ctrlPr>
              <w:rPr>
                <w:rFonts w:ascii="Cambria Math" w:eastAsiaTheme="minorEastAsia" w:hAnsi="Cambria Math"/>
                <w:color w:val="FF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color w:val="FF0000"/>
                <w:sz w:val="28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color w:val="FF0000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sz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color w:val="FF0000"/>
            <w:sz w:val="28"/>
          </w:rPr>
          <m:t xml:space="preserve">  </m:t>
        </m:r>
        <m:r>
          <m:rPr>
            <m:sty m:val="p"/>
          </m:rPr>
          <w:rPr>
            <w:rFonts w:ascii="Cambria Math" w:hAnsi="Cambria Math"/>
            <w:color w:val="FF0000"/>
          </w:rPr>
          <m:t>m</m:t>
        </m:r>
      </m:oMath>
      <w:r w:rsidR="00B67A11" w:rsidRPr="008B0A22">
        <w:rPr>
          <w:rFonts w:eastAsiaTheme="minorEastAsia"/>
          <w:color w:val="FF0000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  <w:color w:val="FF0000"/>
          </w:rPr>
          <m:t>.K/W</m:t>
        </m:r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</w:rPr>
          <m:t xml:space="preserve"> </m:t>
        </m:r>
      </m:oMath>
      <w:r w:rsidR="004572FD" w:rsidRPr="008B0A22">
        <w:rPr>
          <w:rFonts w:eastAsiaTheme="minorEastAsia"/>
          <w:b/>
          <w:color w:val="FF0000"/>
          <w:sz w:val="28"/>
        </w:rPr>
        <w:t xml:space="preserve">   </w:t>
      </w:r>
      <w:r w:rsidR="004572FD" w:rsidRPr="004572FD">
        <w:rPr>
          <w:rFonts w:eastAsiaTheme="minorEastAsia"/>
        </w:rPr>
        <w:t>(1)</w:t>
      </w:r>
    </w:p>
    <w:p w14:paraId="0A500946" w14:textId="77777777" w:rsidR="00545082" w:rsidRDefault="00545082" w:rsidP="004335DF"/>
    <w:p w14:paraId="3B807814" w14:textId="77777777" w:rsidR="004572FD" w:rsidRDefault="004572FD" w:rsidP="004335DF"/>
    <w:p w14:paraId="4A8B7334" w14:textId="77777777" w:rsidR="00B67A11" w:rsidRDefault="009112F4" w:rsidP="004335DF">
      <w:r>
        <w:t xml:space="preserve">De hier gegeven formule voor de berekening van </w:t>
      </w:r>
      <w:proofErr w:type="spellStart"/>
      <w:r>
        <w:t>R</w:t>
      </w:r>
      <w:r w:rsidRPr="003B7E53">
        <w:rPr>
          <w:vertAlign w:val="subscript"/>
        </w:rPr>
        <w:t>l</w:t>
      </w:r>
      <w:proofErr w:type="spellEnd"/>
      <w:r>
        <w:t xml:space="preserve"> kan </w:t>
      </w:r>
      <w:r w:rsidR="003B7E53">
        <w:t xml:space="preserve">ook eenvoudig </w:t>
      </w:r>
      <w:r>
        <w:t xml:space="preserve">afgeleid worden uit de volgende </w:t>
      </w:r>
      <w:r w:rsidR="003B7E53">
        <w:t>vergelijking</w:t>
      </w:r>
      <w:r w:rsidR="008B0A22">
        <w:t>en</w:t>
      </w:r>
      <w:r w:rsidR="003B7E53">
        <w:t xml:space="preserve"> voor de warmteflow door een constructie:</w:t>
      </w:r>
    </w:p>
    <w:p w14:paraId="62CF66DC" w14:textId="77777777" w:rsidR="003B7E53" w:rsidRDefault="003B7E53" w:rsidP="004335DF"/>
    <w:p w14:paraId="49A9DF03" w14:textId="77777777" w:rsidR="00D51D74" w:rsidRDefault="00D51D74" w:rsidP="004335DF">
      <w:pPr>
        <w:rPr>
          <w:vertAlign w:val="subscript"/>
        </w:rPr>
      </w:pPr>
      <m:oMath>
        <m:r>
          <m:rPr>
            <m:sty m:val="p"/>
          </m:rPr>
          <w:rPr>
            <w:rFonts w:ascii="Cambria Math" w:hAnsi="Cambria Math"/>
          </w:rPr>
          <m:t xml:space="preserve">Q=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∆T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Pr="00773445">
        <w:rPr>
          <w:rFonts w:eastAsiaTheme="minorEastAsia"/>
        </w:rPr>
        <w:t>W/m</w:t>
      </w:r>
      <w:r w:rsidRPr="00773445">
        <w:rPr>
          <w:rFonts w:eastAsiaTheme="minorEastAsia"/>
          <w:vertAlign w:val="superscript"/>
        </w:rPr>
        <w:t>2</w:t>
      </w:r>
      <w:r w:rsidR="004572FD" w:rsidRPr="00773445">
        <w:rPr>
          <w:rFonts w:eastAsiaTheme="minorEastAsia"/>
        </w:rPr>
        <w:t xml:space="preserve">      (2)</w:t>
      </w:r>
      <w:r w:rsidR="00773445" w:rsidRPr="00773445">
        <w:rPr>
          <w:rFonts w:eastAsiaTheme="minorEastAsia"/>
        </w:rPr>
        <w:t xml:space="preserve">    </w:t>
      </w:r>
      <w:r w:rsidR="00773445">
        <w:t xml:space="preserve">waarin </w:t>
      </w:r>
      <w:r w:rsidR="00773445" w:rsidRPr="00773445">
        <w:t xml:space="preserve"> </w:t>
      </w:r>
      <w:proofErr w:type="spellStart"/>
      <w:r w:rsidR="00773445" w:rsidRPr="00773445">
        <w:t>R</w:t>
      </w:r>
      <w:r w:rsidR="00773445" w:rsidRPr="00773445">
        <w:rPr>
          <w:vertAlign w:val="subscript"/>
        </w:rPr>
        <w:t>l</w:t>
      </w:r>
      <w:proofErr w:type="spellEnd"/>
      <w:r w:rsidR="00773445">
        <w:t xml:space="preserve"> = R</w:t>
      </w:r>
      <w:r w:rsidR="00773445" w:rsidRPr="00773445">
        <w:rPr>
          <w:vertAlign w:val="subscript"/>
        </w:rPr>
        <w:t>c</w:t>
      </w:r>
      <w:r w:rsidR="00773445">
        <w:t xml:space="preserve"> + R</w:t>
      </w:r>
      <w:r w:rsidR="00773445" w:rsidRPr="00773445">
        <w:rPr>
          <w:vertAlign w:val="subscript"/>
        </w:rPr>
        <w:t>si</w:t>
      </w:r>
      <w:r w:rsidR="00773445">
        <w:t xml:space="preserve"> + R</w:t>
      </w:r>
      <w:r w:rsidR="00773445" w:rsidRPr="00773445">
        <w:rPr>
          <w:vertAlign w:val="subscript"/>
        </w:rPr>
        <w:t>se</w:t>
      </w:r>
    </w:p>
    <w:p w14:paraId="14DD4ECF" w14:textId="77777777" w:rsidR="00773445" w:rsidRPr="00773445" w:rsidRDefault="00773445" w:rsidP="004335DF">
      <w:pPr>
        <w:rPr>
          <w:rFonts w:eastAsiaTheme="minorEastAsia"/>
        </w:rPr>
      </w:pPr>
    </w:p>
    <w:p w14:paraId="09251114" w14:textId="77777777" w:rsidR="00D51D74" w:rsidRDefault="00D51D74" w:rsidP="004335DF">
      <w:r w:rsidRPr="00D51D74">
        <w:t>Volgens tabel</w:t>
      </w:r>
      <w:r>
        <w:t xml:space="preserve"> </w:t>
      </w:r>
      <w:r w:rsidRPr="00D51D74">
        <w:t xml:space="preserve">van EK Bouwadvies gelden </w:t>
      </w:r>
      <w:r>
        <w:t>de volgende waardes:</w:t>
      </w:r>
    </w:p>
    <w:p w14:paraId="6E0CD061" w14:textId="77777777" w:rsidR="00D51D74" w:rsidRDefault="00D51D74" w:rsidP="004335DF">
      <w:r>
        <w:t>R</w:t>
      </w:r>
      <w:r w:rsidRPr="00D51D74">
        <w:rPr>
          <w:vertAlign w:val="subscript"/>
        </w:rPr>
        <w:t>si</w:t>
      </w:r>
      <w:r>
        <w:t xml:space="preserve">  = 0,13 voor verticale binnenwand (</w:t>
      </w:r>
      <w:r w:rsidRPr="008B0A22">
        <w:rPr>
          <w:i/>
        </w:rPr>
        <w:t>geen</w:t>
      </w:r>
      <w:r w:rsidRPr="008B0A22">
        <w:t xml:space="preserve"> luchtverplaatsing</w:t>
      </w:r>
      <w:r>
        <w:t>)</w:t>
      </w:r>
    </w:p>
    <w:p w14:paraId="7CA30834" w14:textId="77777777" w:rsidR="00D51D74" w:rsidRDefault="00D51D74" w:rsidP="004335DF">
      <w:r>
        <w:t xml:space="preserve">      = 0,17 voor vloer boven kruipruimte </w:t>
      </w:r>
      <w:r w:rsidR="00E467F6">
        <w:t xml:space="preserve">en grond </w:t>
      </w:r>
      <w:r>
        <w:t>(</w:t>
      </w:r>
      <w:r w:rsidRPr="008B0A22">
        <w:rPr>
          <w:i/>
        </w:rPr>
        <w:t>geen</w:t>
      </w:r>
      <w:r>
        <w:t xml:space="preserve"> vloerverwarming!)</w:t>
      </w:r>
    </w:p>
    <w:p w14:paraId="157EB38C" w14:textId="77777777" w:rsidR="00D51D74" w:rsidRDefault="00D51D74" w:rsidP="004335DF">
      <w:r>
        <w:t xml:space="preserve">      = 0,10 voor hellend dak (helling &lt; 75</w:t>
      </w:r>
      <m:oMath>
        <m:r>
          <w:rPr>
            <w:rFonts w:ascii="Cambria Math" w:hAnsi="Cambria Math"/>
          </w:rPr>
          <m:t>°</m:t>
        </m:r>
      </m:oMath>
      <w:r>
        <w:t>)</w:t>
      </w:r>
    </w:p>
    <w:p w14:paraId="38BAB0B1" w14:textId="77777777" w:rsidR="00D51D74" w:rsidRDefault="00D51D74" w:rsidP="004335DF">
      <w:r>
        <w:t>R</w:t>
      </w:r>
      <w:r w:rsidRPr="00D51D74">
        <w:rPr>
          <w:vertAlign w:val="subscript"/>
        </w:rPr>
        <w:t>se</w:t>
      </w:r>
      <w:r>
        <w:t xml:space="preserve"> = 0,04 voor verticale buitenwand (wel luchtverplaatsing)</w:t>
      </w:r>
    </w:p>
    <w:p w14:paraId="6D193DEE" w14:textId="77777777" w:rsidR="00E5512E" w:rsidRDefault="00E5512E" w:rsidP="004335DF"/>
    <w:p w14:paraId="7C69C62C" w14:textId="77777777" w:rsidR="00E5512E" w:rsidRDefault="004572FD" w:rsidP="004335DF">
      <w:r>
        <w:t xml:space="preserve">Uit (2) is </w:t>
      </w:r>
      <w:r w:rsidR="00E5512E">
        <w:t xml:space="preserve">dan </w:t>
      </w:r>
      <w:r>
        <w:t>direct af te leiden dat het volgende geldt:</w:t>
      </w:r>
      <w:r w:rsidR="00E5512E">
        <w:br/>
      </w:r>
    </w:p>
    <w:p w14:paraId="00E489CA" w14:textId="77777777" w:rsidR="00E5512E" w:rsidRDefault="00E5512E" w:rsidP="004335DF"/>
    <w:p w14:paraId="5A86AAFA" w14:textId="77777777" w:rsidR="004572FD" w:rsidRPr="004572FD" w:rsidRDefault="004572FD" w:rsidP="004335DF">
      <w:pPr>
        <w:rPr>
          <w:rFonts w:ascii="Arial" w:hAnsi="Arial" w:cs="Arial"/>
        </w:rPr>
      </w:pPr>
      <w:r>
        <w:lastRenderedPageBreak/>
        <w:t>Voor verticale binnenwand</w:t>
      </w:r>
      <w:r w:rsidR="00E5512E">
        <w:t xml:space="preserve"> (wand, deur, beglazing)</w:t>
      </w:r>
      <w:r>
        <w:tab/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sz w:val="28"/>
                <w:highlight w:val="light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highlight w:val="lightGray"/>
              </w:rPr>
              <m:t xml:space="preserve">  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highlight w:val="lightGray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 w:cs="Arial"/>
            <w:sz w:val="28"/>
            <w:highlight w:val="lightGray"/>
          </w:rPr>
          <m:t xml:space="preserve">= 0,13 . </m:t>
        </m:r>
        <m:f>
          <m:fPr>
            <m:ctrlPr>
              <w:rPr>
                <w:rFonts w:ascii="Cambria Math" w:eastAsiaTheme="minorEastAsia" w:hAnsi="Cambria Math" w:cs="Arial"/>
                <w:sz w:val="28"/>
                <w:highlight w:val="lightGray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highlight w:val="lightGray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highlight w:val="lightGray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8"/>
                    <w:highlight w:val="lightGray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8"/>
            <w:highlight w:val="lightGray"/>
          </w:rPr>
          <m:t xml:space="preserve">  </m:t>
        </m:r>
      </m:oMath>
    </w:p>
    <w:p w14:paraId="7B5A132F" w14:textId="77777777" w:rsidR="004572FD" w:rsidRDefault="004572FD" w:rsidP="004335DF"/>
    <w:p w14:paraId="499ED9A0" w14:textId="77777777" w:rsidR="004572FD" w:rsidRDefault="004572FD" w:rsidP="004335DF">
      <w:pPr>
        <w:rPr>
          <w:rFonts w:eastAsiaTheme="minorEastAsia"/>
          <w:b/>
          <w:sz w:val="28"/>
          <w:highlight w:val="lightGray"/>
        </w:rPr>
      </w:pPr>
      <w:r>
        <w:t>Voor vloer boven kruipruimte zonder vloerverwarming</w:t>
      </w:r>
      <w:r w:rsidR="00E5512E">
        <w:t>:</w:t>
      </w:r>
      <w:r w:rsidR="00E5512E">
        <w:tab/>
      </w:r>
      <w: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highlight w:val="light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highlight w:val="lightGray"/>
              </w:rPr>
              <m:t xml:space="preserve">  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highlight w:val="lightGray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highlight w:val="lightGray"/>
          </w:rPr>
          <m:t xml:space="preserve">= 0,17 . </m:t>
        </m:r>
        <m:f>
          <m:fPr>
            <m:ctrlPr>
              <w:rPr>
                <w:rFonts w:ascii="Cambria Math" w:eastAsiaTheme="minorEastAsia" w:hAnsi="Cambria Math"/>
                <w:sz w:val="28"/>
                <w:highlight w:val="lightGray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highlight w:val="lightGray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highlight w:val="lightGray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highlight w:val="lightGray"/>
          </w:rPr>
          <m:t xml:space="preserve">  </m:t>
        </m:r>
      </m:oMath>
    </w:p>
    <w:p w14:paraId="6E0FAA29" w14:textId="77777777" w:rsidR="004572FD" w:rsidRDefault="004572FD" w:rsidP="004335DF">
      <w:r>
        <w:t xml:space="preserve"> </w:t>
      </w:r>
    </w:p>
    <w:p w14:paraId="69FFDB55" w14:textId="77777777" w:rsidR="004572FD" w:rsidRDefault="004572FD" w:rsidP="004335DF">
      <w:pPr>
        <w:rPr>
          <w:rFonts w:eastAsiaTheme="minorEastAsia"/>
          <w:sz w:val="28"/>
          <w:highlight w:val="lightGray"/>
        </w:rPr>
      </w:pPr>
      <w:r>
        <w:t>Voor dak met helling &lt;75</w:t>
      </w:r>
      <m:oMath>
        <m:r>
          <w:rPr>
            <w:rFonts w:ascii="Cambria Math" w:hAnsi="Cambria Math"/>
          </w:rPr>
          <m:t>°:</m:t>
        </m:r>
      </m:oMath>
      <w:r>
        <w:t xml:space="preserve"> </w:t>
      </w:r>
      <w:r>
        <w:tab/>
      </w:r>
      <w:r w:rsidR="00E5512E">
        <w:tab/>
      </w:r>
      <w:r>
        <w:tab/>
      </w:r>
      <w:r>
        <w:tab/>
      </w:r>
      <w:r>
        <w:tab/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highlight w:val="lightGray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highlight w:val="lightGray"/>
              </w:rPr>
              <m:t xml:space="preserve">  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highlight w:val="lightGray"/>
              </w:rPr>
              <m:t>l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highlight w:val="lightGray"/>
          </w:rPr>
          <m:t xml:space="preserve">= 0,10 . </m:t>
        </m:r>
        <m:f>
          <m:fPr>
            <m:ctrlPr>
              <w:rPr>
                <w:rFonts w:ascii="Cambria Math" w:eastAsiaTheme="minorEastAsia" w:hAnsi="Cambria Math"/>
                <w:sz w:val="28"/>
                <w:highlight w:val="lightGray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highlight w:val="lightGray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highlight w:val="lightGray"/>
              </w:rPr>
              <m:t xml:space="preserve"> - </m:t>
            </m:r>
            <m:sSub>
              <m:sSubPr>
                <m:ctrlPr>
                  <w:rPr>
                    <w:rFonts w:ascii="Cambria Math" w:eastAsiaTheme="minorEastAsia" w:hAnsi="Cambria Math"/>
                    <w:sz w:val="28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highlight w:val="lightGray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highlight w:val="lightGray"/>
          </w:rPr>
          <m:t xml:space="preserve">  </m:t>
        </m:r>
      </m:oMath>
    </w:p>
    <w:p w14:paraId="178E3036" w14:textId="77777777" w:rsidR="004572FD" w:rsidRDefault="004572FD" w:rsidP="004335DF"/>
    <w:p w14:paraId="44DC4369" w14:textId="77777777" w:rsidR="004572FD" w:rsidRDefault="00773445" w:rsidP="004335DF">
      <w:r>
        <w:t>Voor bepaling van de R</w:t>
      </w:r>
      <w:r w:rsidRPr="00773445">
        <w:rPr>
          <w:vertAlign w:val="subscript"/>
        </w:rPr>
        <w:t>c</w:t>
      </w:r>
      <w:r>
        <w:t xml:space="preserve"> moeten de hier berekende waarden van </w:t>
      </w:r>
      <w:proofErr w:type="spellStart"/>
      <w:r>
        <w:t>R</w:t>
      </w:r>
      <w:r w:rsidRPr="00773445">
        <w:rPr>
          <w:vertAlign w:val="subscript"/>
        </w:rPr>
        <w:t>l</w:t>
      </w:r>
      <w:proofErr w:type="spellEnd"/>
      <w:r>
        <w:t xml:space="preserve"> verminderd worden met de gehanteerde waarden voor R</w:t>
      </w:r>
      <w:r w:rsidRPr="00773445">
        <w:rPr>
          <w:vertAlign w:val="subscript"/>
        </w:rPr>
        <w:t>si</w:t>
      </w:r>
      <w:r>
        <w:t>.</w:t>
      </w:r>
    </w:p>
    <w:p w14:paraId="5112EB09" w14:textId="77777777" w:rsidR="002F41C7" w:rsidRDefault="002F41C7" w:rsidP="004335DF"/>
    <w:p w14:paraId="5DCF9494" w14:textId="77777777" w:rsidR="002F41C7" w:rsidRDefault="002F41C7" w:rsidP="004335DF">
      <w:r>
        <w:t>Conclusie</w:t>
      </w:r>
      <w:r w:rsidR="00247FAB">
        <w:t>s</w:t>
      </w:r>
      <w:r>
        <w:t>:</w:t>
      </w:r>
    </w:p>
    <w:p w14:paraId="7F83E993" w14:textId="77777777" w:rsidR="002F41C7" w:rsidRDefault="003208B5" w:rsidP="004335DF">
      <w:r>
        <w:t>Uit nauwkeurige temperatuurmetingen kan behalve de warmteweerstand van de wanden ook de warmteweerstand = isolatie van het dak bepaald worden. Indien de luchttemperatuur in de kruipruimte vastgesteld kan worden is ook hier de warmteweerstand van de vloer te bepalen.</w:t>
      </w:r>
    </w:p>
    <w:p w14:paraId="02A49741" w14:textId="77777777" w:rsidR="003208B5" w:rsidRDefault="003208B5" w:rsidP="004335DF"/>
    <w:p w14:paraId="7F4B4CFC" w14:textId="77777777" w:rsidR="008B0A22" w:rsidRPr="008B0A22" w:rsidRDefault="003208B5" w:rsidP="004335DF">
      <w:r>
        <w:t>In alle gevallen is het temperatuurverschil van de luchttemperatuur binnen en de temperatuur van de binnen</w:t>
      </w:r>
      <w:r w:rsidR="008B0A22">
        <w:t>-</w:t>
      </w:r>
      <w:r>
        <w:t xml:space="preserve">oppervlakken </w:t>
      </w:r>
      <w:r w:rsidR="008B0A22">
        <w:t>zeer bepalend voor het eindresultaat. Dit temperatuurverschil dient nauwkeurig bepaald te worden, bij voorkeur uit een aantal metingen en met hetzelfde meetinstrument.</w:t>
      </w:r>
    </w:p>
    <w:sectPr w:rsidR="008B0A22" w:rsidRPr="008B0A22" w:rsidSect="00247FAB">
      <w:footerReference w:type="default" r:id="rId7"/>
      <w:pgSz w:w="11900" w:h="16840"/>
      <w:pgMar w:top="745" w:right="1128" w:bottom="791" w:left="99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EBA0" w14:textId="77777777" w:rsidR="00C07FD4" w:rsidRDefault="00C07FD4" w:rsidP="00247FAB">
      <w:r>
        <w:separator/>
      </w:r>
    </w:p>
  </w:endnote>
  <w:endnote w:type="continuationSeparator" w:id="0">
    <w:p w14:paraId="61DD1EA0" w14:textId="77777777" w:rsidR="00C07FD4" w:rsidRDefault="00C07FD4" w:rsidP="0024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2FD1" w14:textId="77777777" w:rsidR="00247FAB" w:rsidRPr="00247FAB" w:rsidRDefault="00247FAB" w:rsidP="00247FAB">
    <w:pPr>
      <w:pStyle w:val="Voettekst"/>
      <w:pBdr>
        <w:top w:val="single" w:sz="4" w:space="1" w:color="auto"/>
      </w:pBdr>
      <w:rPr>
        <w:rFonts w:ascii="Arial Narrow" w:hAnsi="Arial Narrow"/>
        <w:sz w:val="18"/>
      </w:rPr>
    </w:pPr>
    <w:r w:rsidRPr="00247FAB">
      <w:rPr>
        <w:rFonts w:ascii="Arial Narrow" w:hAnsi="Arial Narrow"/>
        <w:sz w:val="18"/>
      </w:rPr>
      <w:t xml:space="preserve">Auteur: Gerrit Siegers </w:t>
    </w:r>
    <w:r w:rsidRPr="00247FAB">
      <w:rPr>
        <w:rFonts w:ascii="Arial Narrow" w:hAnsi="Arial Narrow"/>
        <w:sz w:val="18"/>
      </w:rPr>
      <w:tab/>
    </w:r>
    <w:r w:rsidRPr="00247FAB">
      <w:rPr>
        <w:rFonts w:ascii="Arial Narrow" w:hAnsi="Arial Narrow"/>
        <w:sz w:val="18"/>
      </w:rPr>
      <w:tab/>
      <w:t>13 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5E7B" w14:textId="77777777" w:rsidR="00C07FD4" w:rsidRDefault="00C07FD4" w:rsidP="00247FAB">
      <w:r>
        <w:separator/>
      </w:r>
    </w:p>
  </w:footnote>
  <w:footnote w:type="continuationSeparator" w:id="0">
    <w:p w14:paraId="1C15CAA7" w14:textId="77777777" w:rsidR="00C07FD4" w:rsidRDefault="00C07FD4" w:rsidP="0024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DF"/>
    <w:rsid w:val="00133E94"/>
    <w:rsid w:val="00154AE1"/>
    <w:rsid w:val="00247FAB"/>
    <w:rsid w:val="002F41C7"/>
    <w:rsid w:val="003208B5"/>
    <w:rsid w:val="003B7E53"/>
    <w:rsid w:val="00412ED5"/>
    <w:rsid w:val="004235D5"/>
    <w:rsid w:val="004335DF"/>
    <w:rsid w:val="004572FD"/>
    <w:rsid w:val="00545082"/>
    <w:rsid w:val="00650EF5"/>
    <w:rsid w:val="00743248"/>
    <w:rsid w:val="00773445"/>
    <w:rsid w:val="00871F88"/>
    <w:rsid w:val="008B0A22"/>
    <w:rsid w:val="009112F4"/>
    <w:rsid w:val="00A5103A"/>
    <w:rsid w:val="00B67A11"/>
    <w:rsid w:val="00C07FD4"/>
    <w:rsid w:val="00CF7D8F"/>
    <w:rsid w:val="00D51D74"/>
    <w:rsid w:val="00D86E56"/>
    <w:rsid w:val="00E467F6"/>
    <w:rsid w:val="00E5512E"/>
    <w:rsid w:val="00F35C10"/>
    <w:rsid w:val="00F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A163"/>
  <w14:defaultImageDpi w14:val="32767"/>
  <w15:chartTrackingRefBased/>
  <w15:docId w15:val="{A4093E19-4658-3A47-9808-E58BEE8B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86E5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47F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7FAB"/>
  </w:style>
  <w:style w:type="paragraph" w:styleId="Voettekst">
    <w:name w:val="footer"/>
    <w:basedOn w:val="Standaard"/>
    <w:link w:val="VoettekstChar"/>
    <w:uiPriority w:val="99"/>
    <w:unhideWhenUsed/>
    <w:rsid w:val="00247F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 sorteren" Version="2003"/>
</file>

<file path=customXml/itemProps1.xml><?xml version="1.0" encoding="utf-8"?>
<ds:datastoreItem xmlns:ds="http://schemas.openxmlformats.org/officeDocument/2006/customXml" ds:itemID="{4C8FB16F-B71B-43D1-8595-F8842E9D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Siegers</dc:creator>
  <cp:keywords/>
  <dc:description/>
  <cp:lastModifiedBy>ton knaapen</cp:lastModifiedBy>
  <cp:revision>2</cp:revision>
  <cp:lastPrinted>2018-11-13T12:48:00Z</cp:lastPrinted>
  <dcterms:created xsi:type="dcterms:W3CDTF">2018-11-21T13:30:00Z</dcterms:created>
  <dcterms:modified xsi:type="dcterms:W3CDTF">2018-11-21T13:30:00Z</dcterms:modified>
</cp:coreProperties>
</file>